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C76" w:rsidRPr="00196C12" w:rsidRDefault="00196C12">
      <w:pPr>
        <w:rPr>
          <w:b/>
          <w:sz w:val="20"/>
          <w:szCs w:val="20"/>
        </w:rPr>
      </w:pPr>
      <w:r w:rsidRPr="00196C12">
        <w:rPr>
          <w:b/>
          <w:noProof/>
          <w:sz w:val="20"/>
          <w:szCs w:val="20"/>
          <w:lang w:val="de-AT" w:eastAsia="de-A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-4445</wp:posOffset>
            </wp:positionV>
            <wp:extent cx="2160000" cy="572619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AB20_Logo2020_RGB_1920px_RZ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5726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0C76" w:rsidRPr="00196C12" w:rsidRDefault="00700C76">
      <w:pPr>
        <w:rPr>
          <w:b/>
          <w:sz w:val="20"/>
          <w:szCs w:val="20"/>
        </w:rPr>
      </w:pPr>
    </w:p>
    <w:p w:rsidR="00700C76" w:rsidRPr="00196C12" w:rsidRDefault="00700C76">
      <w:pPr>
        <w:rPr>
          <w:b/>
          <w:sz w:val="20"/>
          <w:szCs w:val="20"/>
        </w:rPr>
      </w:pPr>
    </w:p>
    <w:p w:rsidR="00196C12" w:rsidRDefault="00196C12">
      <w:pPr>
        <w:rPr>
          <w:rFonts w:ascii="Tahoma" w:hAnsi="Tahoma" w:cs="Tahoma"/>
          <w:b/>
          <w:sz w:val="20"/>
          <w:szCs w:val="20"/>
        </w:rPr>
      </w:pPr>
    </w:p>
    <w:p w:rsidR="00196C12" w:rsidRDefault="00196C12">
      <w:pPr>
        <w:rPr>
          <w:rFonts w:ascii="Tahoma" w:hAnsi="Tahoma" w:cs="Tahoma"/>
          <w:b/>
          <w:sz w:val="20"/>
          <w:szCs w:val="20"/>
        </w:rPr>
      </w:pPr>
    </w:p>
    <w:p w:rsidR="00700C76" w:rsidRPr="00196C12" w:rsidRDefault="00700C76">
      <w:pPr>
        <w:rPr>
          <w:rFonts w:ascii="Tahoma" w:hAnsi="Tahoma" w:cs="Tahoma"/>
          <w:b/>
          <w:sz w:val="24"/>
          <w:szCs w:val="24"/>
        </w:rPr>
      </w:pPr>
      <w:r w:rsidRPr="00196C12">
        <w:rPr>
          <w:rFonts w:ascii="Tahoma" w:hAnsi="Tahoma" w:cs="Tahoma"/>
          <w:b/>
          <w:sz w:val="24"/>
          <w:szCs w:val="24"/>
        </w:rPr>
        <w:t>Cashflow Verwendungsrechnung in TEUR</w:t>
      </w:r>
    </w:p>
    <w:p w:rsidR="00700C76" w:rsidRPr="00196C12" w:rsidRDefault="00700C76">
      <w:pPr>
        <w:rPr>
          <w:rFonts w:ascii="Tahoma" w:hAnsi="Tahoma" w:cs="Tahoma"/>
          <w:b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53"/>
        <w:gridCol w:w="3859"/>
      </w:tblGrid>
      <w:tr w:rsidR="00700C76" w:rsidRPr="00196C12" w:rsidTr="00700C76">
        <w:tc>
          <w:tcPr>
            <w:tcW w:w="5353" w:type="dxa"/>
          </w:tcPr>
          <w:p w:rsidR="001443D5" w:rsidRPr="00196C12" w:rsidRDefault="00700C7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96C12">
              <w:rPr>
                <w:rFonts w:ascii="Tahoma" w:hAnsi="Tahoma" w:cs="Tahoma"/>
                <w:b/>
                <w:sz w:val="20"/>
                <w:szCs w:val="20"/>
              </w:rPr>
              <w:t>Cashflow des letzten Jahres</w:t>
            </w:r>
          </w:p>
          <w:p w:rsidR="00700C76" w:rsidRPr="00196C12" w:rsidRDefault="001443D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96C12">
              <w:rPr>
                <w:rFonts w:ascii="Tahoma" w:hAnsi="Tahoma" w:cs="Tahoma"/>
                <w:b/>
                <w:sz w:val="20"/>
                <w:szCs w:val="20"/>
              </w:rPr>
              <w:t xml:space="preserve"> (betrieblicher CF nach Zinsen)</w:t>
            </w:r>
          </w:p>
        </w:tc>
        <w:tc>
          <w:tcPr>
            <w:tcW w:w="3859" w:type="dxa"/>
          </w:tcPr>
          <w:p w:rsidR="00700C76" w:rsidRPr="00196C12" w:rsidRDefault="00700C7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00C76" w:rsidRPr="00196C12" w:rsidTr="00700C76">
        <w:tc>
          <w:tcPr>
            <w:tcW w:w="5353" w:type="dxa"/>
          </w:tcPr>
          <w:p w:rsidR="00700C76" w:rsidRPr="00196C12" w:rsidRDefault="00700C76" w:rsidP="00700C76">
            <w:pPr>
              <w:rPr>
                <w:rFonts w:ascii="Tahoma" w:hAnsi="Tahoma" w:cs="Tahoma"/>
                <w:sz w:val="20"/>
                <w:szCs w:val="20"/>
              </w:rPr>
            </w:pPr>
            <w:r w:rsidRPr="00196C12">
              <w:rPr>
                <w:rFonts w:ascii="Tahoma" w:hAnsi="Tahoma" w:cs="Tahoma"/>
                <w:sz w:val="20"/>
                <w:szCs w:val="20"/>
              </w:rPr>
              <w:t>+Zinsaufwand</w:t>
            </w:r>
            <w:r w:rsidR="001443D5" w:rsidRPr="00196C12">
              <w:rPr>
                <w:rFonts w:ascii="Tahoma" w:hAnsi="Tahoma" w:cs="Tahoma"/>
                <w:sz w:val="20"/>
                <w:szCs w:val="20"/>
              </w:rPr>
              <w:t xml:space="preserve"> *)</w:t>
            </w:r>
          </w:p>
        </w:tc>
        <w:tc>
          <w:tcPr>
            <w:tcW w:w="3859" w:type="dxa"/>
          </w:tcPr>
          <w:p w:rsidR="00700C76" w:rsidRPr="00196C12" w:rsidRDefault="00700C7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00C76" w:rsidRPr="00196C12" w:rsidTr="00700C76">
        <w:tc>
          <w:tcPr>
            <w:tcW w:w="5353" w:type="dxa"/>
          </w:tcPr>
          <w:p w:rsidR="00700C76" w:rsidRPr="00196C12" w:rsidRDefault="00700C76" w:rsidP="00700C76">
            <w:pPr>
              <w:rPr>
                <w:rFonts w:ascii="Tahoma" w:hAnsi="Tahoma" w:cs="Tahoma"/>
                <w:sz w:val="20"/>
                <w:szCs w:val="20"/>
              </w:rPr>
            </w:pPr>
            <w:r w:rsidRPr="00196C12">
              <w:rPr>
                <w:rFonts w:ascii="Tahoma" w:hAnsi="Tahoma" w:cs="Tahoma"/>
                <w:sz w:val="20"/>
                <w:szCs w:val="20"/>
              </w:rPr>
              <w:t>-Privatentnahmen</w:t>
            </w:r>
          </w:p>
        </w:tc>
        <w:tc>
          <w:tcPr>
            <w:tcW w:w="3859" w:type="dxa"/>
          </w:tcPr>
          <w:p w:rsidR="00700C76" w:rsidRPr="00196C12" w:rsidRDefault="00700C7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00C76" w:rsidRPr="00196C12" w:rsidTr="00700C76">
        <w:tc>
          <w:tcPr>
            <w:tcW w:w="5353" w:type="dxa"/>
          </w:tcPr>
          <w:p w:rsidR="00700C76" w:rsidRPr="00196C12" w:rsidRDefault="00700C76" w:rsidP="00700C76">
            <w:pPr>
              <w:rPr>
                <w:rFonts w:ascii="Tahoma" w:hAnsi="Tahoma" w:cs="Tahoma"/>
                <w:sz w:val="20"/>
                <w:szCs w:val="20"/>
              </w:rPr>
            </w:pPr>
            <w:r w:rsidRPr="00196C12">
              <w:rPr>
                <w:rFonts w:ascii="Tahoma" w:hAnsi="Tahoma" w:cs="Tahoma"/>
                <w:sz w:val="20"/>
                <w:szCs w:val="20"/>
              </w:rPr>
              <w:t>-Steuern</w:t>
            </w:r>
          </w:p>
        </w:tc>
        <w:tc>
          <w:tcPr>
            <w:tcW w:w="3859" w:type="dxa"/>
          </w:tcPr>
          <w:p w:rsidR="00700C76" w:rsidRPr="00196C12" w:rsidRDefault="00700C7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00C76" w:rsidRPr="00196C12" w:rsidTr="00700C76">
        <w:tc>
          <w:tcPr>
            <w:tcW w:w="5353" w:type="dxa"/>
          </w:tcPr>
          <w:p w:rsidR="00700C76" w:rsidRPr="00196C12" w:rsidRDefault="00700C76" w:rsidP="00700C76">
            <w:pPr>
              <w:rPr>
                <w:rFonts w:ascii="Tahoma" w:hAnsi="Tahoma" w:cs="Tahoma"/>
                <w:sz w:val="20"/>
                <w:szCs w:val="20"/>
              </w:rPr>
            </w:pPr>
            <w:r w:rsidRPr="00196C12">
              <w:rPr>
                <w:rFonts w:ascii="Tahoma" w:hAnsi="Tahoma" w:cs="Tahoma"/>
                <w:sz w:val="20"/>
                <w:szCs w:val="20"/>
              </w:rPr>
              <w:t>-Gewinnausschüttungen</w:t>
            </w:r>
          </w:p>
        </w:tc>
        <w:tc>
          <w:tcPr>
            <w:tcW w:w="3859" w:type="dxa"/>
          </w:tcPr>
          <w:p w:rsidR="00700C76" w:rsidRPr="00196C12" w:rsidRDefault="00700C7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00C76" w:rsidRPr="00196C12" w:rsidTr="00700C76">
        <w:tc>
          <w:tcPr>
            <w:tcW w:w="5353" w:type="dxa"/>
          </w:tcPr>
          <w:p w:rsidR="00700C76" w:rsidRPr="00196C12" w:rsidRDefault="00700C76" w:rsidP="00700C76">
            <w:pPr>
              <w:rPr>
                <w:rFonts w:ascii="Tahoma" w:hAnsi="Tahoma" w:cs="Tahoma"/>
                <w:sz w:val="20"/>
                <w:szCs w:val="20"/>
              </w:rPr>
            </w:pPr>
            <w:r w:rsidRPr="00196C12">
              <w:rPr>
                <w:rFonts w:ascii="Tahoma" w:hAnsi="Tahoma" w:cs="Tahoma"/>
                <w:sz w:val="20"/>
                <w:szCs w:val="20"/>
              </w:rPr>
              <w:t>-Annuität Altkredite</w:t>
            </w:r>
            <w:r w:rsidR="001443D5" w:rsidRPr="00196C12">
              <w:rPr>
                <w:rFonts w:ascii="Tahoma" w:hAnsi="Tahoma" w:cs="Tahoma"/>
                <w:sz w:val="20"/>
                <w:szCs w:val="20"/>
              </w:rPr>
              <w:t xml:space="preserve"> *)</w:t>
            </w:r>
          </w:p>
        </w:tc>
        <w:tc>
          <w:tcPr>
            <w:tcW w:w="3859" w:type="dxa"/>
          </w:tcPr>
          <w:p w:rsidR="00700C76" w:rsidRPr="00196C12" w:rsidRDefault="00700C7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00C76" w:rsidRPr="00196C12" w:rsidTr="00700C76">
        <w:tc>
          <w:tcPr>
            <w:tcW w:w="5353" w:type="dxa"/>
          </w:tcPr>
          <w:p w:rsidR="00700C76" w:rsidRPr="00196C12" w:rsidRDefault="00700C76" w:rsidP="00700C76">
            <w:pPr>
              <w:rPr>
                <w:rFonts w:ascii="Tahoma" w:hAnsi="Tahoma" w:cs="Tahoma"/>
                <w:sz w:val="20"/>
                <w:szCs w:val="20"/>
              </w:rPr>
            </w:pPr>
            <w:r w:rsidRPr="00196C12">
              <w:rPr>
                <w:rFonts w:ascii="Tahoma" w:hAnsi="Tahoma" w:cs="Tahoma"/>
                <w:sz w:val="20"/>
                <w:szCs w:val="20"/>
              </w:rPr>
              <w:t>-Zinsaufwand kurzfristige Kreditlinien</w:t>
            </w:r>
            <w:r w:rsidR="001443D5" w:rsidRPr="00196C12">
              <w:rPr>
                <w:rFonts w:ascii="Tahoma" w:hAnsi="Tahoma" w:cs="Tahoma"/>
                <w:sz w:val="20"/>
                <w:szCs w:val="20"/>
              </w:rPr>
              <w:t xml:space="preserve"> *)</w:t>
            </w:r>
          </w:p>
        </w:tc>
        <w:tc>
          <w:tcPr>
            <w:tcW w:w="3859" w:type="dxa"/>
          </w:tcPr>
          <w:p w:rsidR="00700C76" w:rsidRPr="00196C12" w:rsidRDefault="00700C7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00C76" w:rsidRPr="00196C12" w:rsidTr="00700C76">
        <w:tc>
          <w:tcPr>
            <w:tcW w:w="5353" w:type="dxa"/>
          </w:tcPr>
          <w:p w:rsidR="00700C76" w:rsidRPr="00196C12" w:rsidRDefault="00700C76" w:rsidP="00700C76">
            <w:pPr>
              <w:rPr>
                <w:rFonts w:ascii="Tahoma" w:hAnsi="Tahoma" w:cs="Tahoma"/>
                <w:sz w:val="20"/>
                <w:szCs w:val="20"/>
              </w:rPr>
            </w:pPr>
            <w:r w:rsidRPr="00196C12">
              <w:rPr>
                <w:rFonts w:ascii="Tahoma" w:hAnsi="Tahoma" w:cs="Tahoma"/>
                <w:sz w:val="20"/>
                <w:szCs w:val="20"/>
              </w:rPr>
              <w:t>-Leasingraten</w:t>
            </w:r>
            <w:r w:rsidR="001443D5" w:rsidRPr="00196C12">
              <w:rPr>
                <w:rFonts w:ascii="Tahoma" w:hAnsi="Tahoma" w:cs="Tahoma"/>
                <w:sz w:val="20"/>
                <w:szCs w:val="20"/>
              </w:rPr>
              <w:t xml:space="preserve"> *)</w:t>
            </w:r>
          </w:p>
        </w:tc>
        <w:tc>
          <w:tcPr>
            <w:tcW w:w="3859" w:type="dxa"/>
          </w:tcPr>
          <w:p w:rsidR="00700C76" w:rsidRPr="00196C12" w:rsidRDefault="00700C7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00C76" w:rsidRPr="00196C12" w:rsidTr="00196C12">
        <w:tc>
          <w:tcPr>
            <w:tcW w:w="5353" w:type="dxa"/>
            <w:tcBorders>
              <w:bottom w:val="single" w:sz="4" w:space="0" w:color="auto"/>
            </w:tcBorders>
          </w:tcPr>
          <w:p w:rsidR="00700C76" w:rsidRPr="00196C12" w:rsidRDefault="00700C76" w:rsidP="00700C76">
            <w:pPr>
              <w:rPr>
                <w:rFonts w:ascii="Tahoma" w:hAnsi="Tahoma" w:cs="Tahoma"/>
                <w:sz w:val="20"/>
                <w:szCs w:val="20"/>
              </w:rPr>
            </w:pPr>
            <w:r w:rsidRPr="00196C12">
              <w:rPr>
                <w:rFonts w:ascii="Tahoma" w:hAnsi="Tahoma" w:cs="Tahoma"/>
                <w:sz w:val="20"/>
                <w:szCs w:val="20"/>
              </w:rPr>
              <w:t>-Annuität Neukredite</w:t>
            </w:r>
            <w:r w:rsidR="001443D5" w:rsidRPr="00196C12">
              <w:rPr>
                <w:rFonts w:ascii="Tahoma" w:hAnsi="Tahoma" w:cs="Tahoma"/>
                <w:sz w:val="20"/>
                <w:szCs w:val="20"/>
              </w:rPr>
              <w:t xml:space="preserve"> *)</w:t>
            </w:r>
          </w:p>
        </w:tc>
        <w:tc>
          <w:tcPr>
            <w:tcW w:w="3859" w:type="dxa"/>
            <w:tcBorders>
              <w:bottom w:val="single" w:sz="4" w:space="0" w:color="auto"/>
            </w:tcBorders>
          </w:tcPr>
          <w:p w:rsidR="00700C76" w:rsidRPr="00196C12" w:rsidRDefault="00700C7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00C76" w:rsidRPr="00196C12" w:rsidTr="00196C12">
        <w:tc>
          <w:tcPr>
            <w:tcW w:w="5353" w:type="dxa"/>
            <w:shd w:val="clear" w:color="auto" w:fill="FFC653"/>
          </w:tcPr>
          <w:p w:rsidR="00700C76" w:rsidRPr="00196C12" w:rsidRDefault="00700C76" w:rsidP="00700C7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96C12">
              <w:rPr>
                <w:rFonts w:ascii="Tahoma" w:hAnsi="Tahoma" w:cs="Tahoma"/>
                <w:b/>
                <w:sz w:val="20"/>
                <w:szCs w:val="20"/>
              </w:rPr>
              <w:t>= verbleibender Cashflow</w:t>
            </w:r>
          </w:p>
        </w:tc>
        <w:tc>
          <w:tcPr>
            <w:tcW w:w="3859" w:type="dxa"/>
            <w:shd w:val="clear" w:color="auto" w:fill="FFC653"/>
          </w:tcPr>
          <w:p w:rsidR="00700C76" w:rsidRPr="00196C12" w:rsidRDefault="00700C7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700C76" w:rsidRPr="00196C12" w:rsidRDefault="00700C76">
      <w:pPr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p w:rsidR="00700C76" w:rsidRPr="00196C12" w:rsidRDefault="001443D5">
      <w:pPr>
        <w:rPr>
          <w:rFonts w:ascii="Tahoma" w:hAnsi="Tahoma" w:cs="Tahoma"/>
          <w:sz w:val="20"/>
          <w:szCs w:val="20"/>
        </w:rPr>
      </w:pPr>
      <w:r w:rsidRPr="00196C12">
        <w:rPr>
          <w:rFonts w:ascii="Tahoma" w:hAnsi="Tahoma" w:cs="Tahoma"/>
          <w:sz w:val="20"/>
          <w:szCs w:val="20"/>
        </w:rPr>
        <w:t>*) Gem. beiliegender „Aufstellung Bankverbindlichkeiten“</w:t>
      </w:r>
    </w:p>
    <w:p w:rsidR="00700C76" w:rsidRPr="00196C12" w:rsidRDefault="00700C76">
      <w:pPr>
        <w:rPr>
          <w:rFonts w:ascii="Tahoma" w:hAnsi="Tahoma" w:cs="Tahoma"/>
          <w:sz w:val="20"/>
          <w:szCs w:val="20"/>
        </w:rPr>
      </w:pPr>
    </w:p>
    <w:p w:rsidR="001443D5" w:rsidRPr="00196C12" w:rsidRDefault="001443D5">
      <w:pPr>
        <w:rPr>
          <w:rFonts w:ascii="Tahoma" w:hAnsi="Tahoma" w:cs="Tahoma"/>
          <w:sz w:val="20"/>
          <w:szCs w:val="20"/>
        </w:rPr>
      </w:pPr>
    </w:p>
    <w:p w:rsidR="001443D5" w:rsidRPr="00196C12" w:rsidRDefault="001443D5">
      <w:pPr>
        <w:rPr>
          <w:rFonts w:ascii="Tahoma" w:hAnsi="Tahoma" w:cs="Tahoma"/>
          <w:sz w:val="20"/>
          <w:szCs w:val="20"/>
        </w:rPr>
      </w:pPr>
    </w:p>
    <w:p w:rsidR="001443D5" w:rsidRPr="00196C12" w:rsidRDefault="001443D5">
      <w:pPr>
        <w:rPr>
          <w:rFonts w:ascii="Tahoma" w:hAnsi="Tahoma" w:cs="Tahoma"/>
          <w:sz w:val="20"/>
          <w:szCs w:val="20"/>
        </w:rPr>
      </w:pPr>
      <w:r w:rsidRPr="00196C12">
        <w:rPr>
          <w:rFonts w:ascii="Tahoma" w:hAnsi="Tahoma" w:cs="Tahoma"/>
          <w:sz w:val="20"/>
          <w:szCs w:val="20"/>
        </w:rPr>
        <w:t>………………………………………………………………</w:t>
      </w:r>
    </w:p>
    <w:p w:rsidR="001443D5" w:rsidRPr="00196C12" w:rsidRDefault="001443D5">
      <w:pPr>
        <w:rPr>
          <w:rFonts w:ascii="Tahoma" w:hAnsi="Tahoma" w:cs="Tahoma"/>
          <w:sz w:val="20"/>
          <w:szCs w:val="20"/>
        </w:rPr>
      </w:pPr>
      <w:r w:rsidRPr="00196C12">
        <w:rPr>
          <w:rFonts w:ascii="Tahoma" w:hAnsi="Tahoma" w:cs="Tahoma"/>
          <w:sz w:val="20"/>
          <w:szCs w:val="20"/>
        </w:rPr>
        <w:t>Firmenmäßige Fertigung</w:t>
      </w:r>
    </w:p>
    <w:p w:rsidR="001443D5" w:rsidRPr="00196C12" w:rsidRDefault="001443D5">
      <w:pPr>
        <w:rPr>
          <w:rFonts w:ascii="Tahoma" w:hAnsi="Tahoma" w:cs="Tahoma"/>
          <w:sz w:val="20"/>
          <w:szCs w:val="20"/>
        </w:rPr>
      </w:pPr>
    </w:p>
    <w:p w:rsidR="001443D5" w:rsidRPr="00196C12" w:rsidRDefault="001443D5">
      <w:pPr>
        <w:rPr>
          <w:rFonts w:ascii="Tahoma" w:hAnsi="Tahoma" w:cs="Tahoma"/>
          <w:sz w:val="20"/>
          <w:szCs w:val="20"/>
        </w:rPr>
      </w:pPr>
    </w:p>
    <w:p w:rsidR="001443D5" w:rsidRPr="00196C12" w:rsidRDefault="001443D5">
      <w:pPr>
        <w:rPr>
          <w:rFonts w:ascii="Tahoma" w:hAnsi="Tahoma" w:cs="Tahoma"/>
          <w:sz w:val="20"/>
          <w:szCs w:val="20"/>
        </w:rPr>
      </w:pPr>
      <w:r w:rsidRPr="00196C12">
        <w:rPr>
          <w:rFonts w:ascii="Tahoma" w:hAnsi="Tahoma" w:cs="Tahoma"/>
          <w:sz w:val="20"/>
          <w:szCs w:val="20"/>
        </w:rPr>
        <w:t>………………………………………………………………</w:t>
      </w:r>
    </w:p>
    <w:p w:rsidR="001443D5" w:rsidRPr="00196C12" w:rsidRDefault="001443D5" w:rsidP="001443D5">
      <w:pPr>
        <w:spacing w:after="0"/>
        <w:rPr>
          <w:rFonts w:ascii="Tahoma" w:hAnsi="Tahoma" w:cs="Tahoma"/>
          <w:sz w:val="20"/>
          <w:szCs w:val="20"/>
        </w:rPr>
      </w:pPr>
      <w:r w:rsidRPr="00196C12">
        <w:rPr>
          <w:rFonts w:ascii="Tahoma" w:hAnsi="Tahoma" w:cs="Tahoma"/>
          <w:sz w:val="20"/>
          <w:szCs w:val="20"/>
        </w:rPr>
        <w:t xml:space="preserve"> Fertigung einreichende Bank </w:t>
      </w:r>
    </w:p>
    <w:p w:rsidR="001443D5" w:rsidRPr="00196C12" w:rsidRDefault="001443D5" w:rsidP="001443D5">
      <w:pPr>
        <w:spacing w:after="0"/>
        <w:rPr>
          <w:rFonts w:ascii="Tahoma" w:hAnsi="Tahoma" w:cs="Tahoma"/>
          <w:sz w:val="20"/>
          <w:szCs w:val="20"/>
        </w:rPr>
      </w:pPr>
      <w:r w:rsidRPr="00196C12">
        <w:rPr>
          <w:rFonts w:ascii="Tahoma" w:hAnsi="Tahoma" w:cs="Tahoma"/>
          <w:sz w:val="20"/>
          <w:szCs w:val="20"/>
        </w:rPr>
        <w:t>(erforderlich bei Haftungsübernahmen)</w:t>
      </w:r>
    </w:p>
    <w:sectPr w:rsidR="001443D5" w:rsidRPr="00196C12" w:rsidSect="007D4ED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A900EA"/>
    <w:multiLevelType w:val="hybridMultilevel"/>
    <w:tmpl w:val="4F062FF8"/>
    <w:lvl w:ilvl="0" w:tplc="2FDC6F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B422E2"/>
    <w:multiLevelType w:val="hybridMultilevel"/>
    <w:tmpl w:val="2EBE84BE"/>
    <w:lvl w:ilvl="0" w:tplc="E104D0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00C76"/>
    <w:rsid w:val="001443D5"/>
    <w:rsid w:val="00196C12"/>
    <w:rsid w:val="00482321"/>
    <w:rsid w:val="00655EFE"/>
    <w:rsid w:val="00700C76"/>
    <w:rsid w:val="007D4ED5"/>
    <w:rsid w:val="008E08FD"/>
    <w:rsid w:val="00C60671"/>
    <w:rsid w:val="00F2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372EA"/>
  <w15:docId w15:val="{BBD6C60C-1C1E-44CD-8E3F-AFB43DE54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D4ED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00C7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00C7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5EFE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5E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453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Löbl</dc:creator>
  <cp:keywords/>
  <dc:description/>
  <cp:lastModifiedBy>Manuel Guttmann</cp:lastModifiedBy>
  <cp:revision>4</cp:revision>
  <cp:lastPrinted>2012-08-23T06:47:00Z</cp:lastPrinted>
  <dcterms:created xsi:type="dcterms:W3CDTF">2012-08-23T06:42:00Z</dcterms:created>
  <dcterms:modified xsi:type="dcterms:W3CDTF">2020-12-16T07:31:00Z</dcterms:modified>
</cp:coreProperties>
</file>